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B28" w:rsidRDefault="001A1B28" w:rsidP="00F3438E">
      <w:pPr>
        <w:pStyle w:val="Heading1"/>
        <w:spacing w:before="0" w:line="240" w:lineRule="auto"/>
        <w:jc w:val="center"/>
        <w:rPr>
          <w:rFonts w:asciiTheme="minorHAnsi" w:hAnsiTheme="minorHAnsi"/>
          <w:b/>
          <w:sz w:val="52"/>
        </w:rPr>
      </w:pPr>
      <w:bookmarkStart w:id="0" w:name="_GoBack"/>
      <w:bookmarkEnd w:id="0"/>
    </w:p>
    <w:p w:rsidR="00735C31" w:rsidRPr="00735C31" w:rsidRDefault="00735C31" w:rsidP="00F3438E">
      <w:pPr>
        <w:pStyle w:val="Heading1"/>
        <w:spacing w:before="0" w:line="240" w:lineRule="auto"/>
        <w:jc w:val="center"/>
        <w:rPr>
          <w:rFonts w:asciiTheme="minorHAnsi" w:hAnsiTheme="minorHAnsi"/>
          <w:b/>
          <w:sz w:val="28"/>
        </w:rPr>
      </w:pPr>
    </w:p>
    <w:p w:rsidR="001A1B28" w:rsidRPr="001A1B28" w:rsidRDefault="001A1B28" w:rsidP="00F3438E">
      <w:pPr>
        <w:pStyle w:val="Heading1"/>
        <w:spacing w:before="0" w:line="240" w:lineRule="auto"/>
        <w:jc w:val="center"/>
        <w:rPr>
          <w:rFonts w:asciiTheme="minorHAnsi" w:hAnsiTheme="minorHAnsi"/>
          <w:b/>
          <w:sz w:val="40"/>
        </w:rPr>
      </w:pPr>
      <w:r w:rsidRPr="001A1B28">
        <w:rPr>
          <w:rFonts w:asciiTheme="minorHAnsi" w:hAnsiTheme="minorHAnsi"/>
          <w:b/>
          <w:sz w:val="52"/>
        </w:rPr>
        <w:t xml:space="preserve">Next Generation </w:t>
      </w:r>
      <w:r w:rsidR="006F0F3F" w:rsidRPr="001A1B28">
        <w:rPr>
          <w:rFonts w:asciiTheme="minorHAnsi" w:hAnsiTheme="minorHAnsi"/>
          <w:b/>
          <w:sz w:val="52"/>
        </w:rPr>
        <w:t>Kenya</w:t>
      </w:r>
    </w:p>
    <w:p w:rsidR="00B32A50" w:rsidRPr="001A1B28" w:rsidRDefault="001A1B28" w:rsidP="00F3438E">
      <w:pPr>
        <w:pStyle w:val="Heading1"/>
        <w:spacing w:before="0" w:line="240" w:lineRule="auto"/>
        <w:jc w:val="center"/>
        <w:rPr>
          <w:rFonts w:asciiTheme="minorHAnsi" w:hAnsiTheme="minorHAnsi"/>
          <w:b/>
          <w:color w:val="FF0000"/>
          <w:sz w:val="40"/>
        </w:rPr>
      </w:pPr>
      <w:r w:rsidRPr="001A1B28">
        <w:rPr>
          <w:rFonts w:asciiTheme="minorHAnsi" w:hAnsiTheme="minorHAnsi"/>
          <w:b/>
          <w:color w:val="FF0000"/>
          <w:sz w:val="40"/>
        </w:rPr>
        <w:t xml:space="preserve">Call for Applications - </w:t>
      </w:r>
      <w:r w:rsidR="006F0F3F" w:rsidRPr="001A1B28">
        <w:rPr>
          <w:rFonts w:asciiTheme="minorHAnsi" w:hAnsiTheme="minorHAnsi"/>
          <w:b/>
          <w:color w:val="FF0000"/>
          <w:sz w:val="40"/>
        </w:rPr>
        <w:t>Youth Task Force</w:t>
      </w:r>
    </w:p>
    <w:p w:rsidR="005759DB" w:rsidRDefault="005759DB" w:rsidP="00F3438E">
      <w:pPr>
        <w:spacing w:after="0" w:line="240" w:lineRule="auto"/>
        <w:jc w:val="both"/>
      </w:pPr>
    </w:p>
    <w:p w:rsidR="006F0F3F" w:rsidRDefault="006F0F3F" w:rsidP="00F3438E">
      <w:pPr>
        <w:spacing w:after="0" w:line="240" w:lineRule="auto"/>
        <w:jc w:val="both"/>
        <w:rPr>
          <w:rFonts w:cs="Arial"/>
          <w:szCs w:val="21"/>
        </w:rPr>
      </w:pPr>
      <w:r>
        <w:rPr>
          <w:rFonts w:cs="Arial"/>
          <w:szCs w:val="21"/>
        </w:rPr>
        <w:t xml:space="preserve">The Next Generation Kenya is seeking applications from suitable and qualified young Kenyans to form the project’s Youth Task Force. </w:t>
      </w:r>
    </w:p>
    <w:p w:rsidR="006F0F3F" w:rsidRDefault="006F0F3F" w:rsidP="00F3438E">
      <w:pPr>
        <w:spacing w:after="0" w:line="240" w:lineRule="auto"/>
        <w:jc w:val="both"/>
        <w:rPr>
          <w:rFonts w:cs="Arial"/>
          <w:szCs w:val="21"/>
        </w:rPr>
      </w:pPr>
    </w:p>
    <w:p w:rsidR="000138F6" w:rsidRDefault="000138F6" w:rsidP="00F3438E">
      <w:pPr>
        <w:spacing w:after="0" w:line="240" w:lineRule="auto"/>
        <w:jc w:val="both"/>
      </w:pPr>
      <w:r w:rsidRPr="000138F6">
        <w:rPr>
          <w:rFonts w:cs="Arial"/>
          <w:szCs w:val="21"/>
        </w:rPr>
        <w:t>Next Generation Kenya</w:t>
      </w:r>
      <w:r w:rsidRPr="00851301">
        <w:rPr>
          <w:rFonts w:cs="Arial"/>
          <w:szCs w:val="21"/>
        </w:rPr>
        <w:t xml:space="preserve"> is a joint project of the British Council and the UK Department for International Development (</w:t>
      </w:r>
      <w:proofErr w:type="spellStart"/>
      <w:r w:rsidRPr="00851301">
        <w:rPr>
          <w:rFonts w:cs="Arial"/>
          <w:szCs w:val="21"/>
        </w:rPr>
        <w:t>DfID</w:t>
      </w:r>
      <w:proofErr w:type="spellEnd"/>
      <w:r w:rsidRPr="00851301">
        <w:rPr>
          <w:rFonts w:cs="Arial"/>
          <w:szCs w:val="21"/>
        </w:rPr>
        <w:t>). It follows similar Next Generation projects in Tanzania, South Africa, Pakistan and Nigeria in researching the perceptions and aspirations of young people in countries experiencing youth bulges; producing recommendations for improved policies to capitalise on the potential of the next generation; and giving a voice to young people as they attempt to shape their countries’ future. The project combines policy-relevant research with a strategic communications campaign to disseminate the findings widely and use them to enhance young people’s ability to influence the policy environment.</w:t>
      </w:r>
    </w:p>
    <w:p w:rsidR="00F3438E" w:rsidRDefault="00F3438E" w:rsidP="00F3438E">
      <w:pPr>
        <w:spacing w:after="0" w:line="240" w:lineRule="auto"/>
        <w:jc w:val="both"/>
      </w:pPr>
    </w:p>
    <w:p w:rsidR="000138F6" w:rsidRDefault="00CF6E89" w:rsidP="00F3438E">
      <w:pPr>
        <w:spacing w:after="0" w:line="240" w:lineRule="auto"/>
        <w:jc w:val="both"/>
      </w:pPr>
      <w:r>
        <w:t>T</w:t>
      </w:r>
      <w:r w:rsidR="000138F6">
        <w:t>he Next Generation Kenya Youth Task Force will be the public face and voice of the project. Its 12 select members will:</w:t>
      </w:r>
    </w:p>
    <w:p w:rsidR="000138F6" w:rsidRDefault="000138F6" w:rsidP="00F3438E">
      <w:pPr>
        <w:pStyle w:val="ListParagraph"/>
        <w:numPr>
          <w:ilvl w:val="0"/>
          <w:numId w:val="1"/>
        </w:numPr>
        <w:spacing w:after="0" w:line="240" w:lineRule="auto"/>
        <w:jc w:val="both"/>
      </w:pPr>
      <w:r>
        <w:t>Use their expertise to help steer the project’s quantitative and qualitative research studies into the aspirations and opinions of young Kenyans</w:t>
      </w:r>
    </w:p>
    <w:p w:rsidR="000138F6" w:rsidRDefault="000138F6" w:rsidP="00F3438E">
      <w:pPr>
        <w:pStyle w:val="ListParagraph"/>
        <w:numPr>
          <w:ilvl w:val="0"/>
          <w:numId w:val="1"/>
        </w:numPr>
        <w:spacing w:after="0" w:line="240" w:lineRule="auto"/>
        <w:jc w:val="both"/>
      </w:pPr>
      <w:r>
        <w:t>Review the research findings to produce recommendations for policy</w:t>
      </w:r>
    </w:p>
    <w:p w:rsidR="005759DB" w:rsidRDefault="00CF6E89" w:rsidP="00F3438E">
      <w:pPr>
        <w:pStyle w:val="ListParagraph"/>
        <w:numPr>
          <w:ilvl w:val="0"/>
          <w:numId w:val="1"/>
        </w:numPr>
        <w:spacing w:after="0" w:line="240" w:lineRule="auto"/>
        <w:jc w:val="both"/>
      </w:pPr>
      <w:r>
        <w:t>Help disseminate</w:t>
      </w:r>
      <w:r w:rsidR="000138F6">
        <w:t xml:space="preserve"> the findings and recommendations to policy-makers and the public. </w:t>
      </w:r>
    </w:p>
    <w:p w:rsidR="00F3438E" w:rsidRDefault="00F3438E" w:rsidP="00F3438E">
      <w:pPr>
        <w:spacing w:after="0" w:line="240" w:lineRule="auto"/>
        <w:jc w:val="both"/>
      </w:pPr>
    </w:p>
    <w:p w:rsidR="006A030A" w:rsidRDefault="006A030A" w:rsidP="00F3438E">
      <w:pPr>
        <w:spacing w:after="0" w:line="240" w:lineRule="auto"/>
        <w:jc w:val="both"/>
      </w:pPr>
      <w:r>
        <w:t xml:space="preserve">Members of the Youth Task Force will be drawn from across the Kenyan social spectrum, covering a range of geographies, religions, genders, ethnicities, professional sectors etc. All will be </w:t>
      </w:r>
      <w:r w:rsidRPr="00F3438E">
        <w:rPr>
          <w:b/>
        </w:rPr>
        <w:t>under 30 years</w:t>
      </w:r>
      <w:r w:rsidR="00F3438E">
        <w:rPr>
          <w:b/>
        </w:rPr>
        <w:t xml:space="preserve"> of age</w:t>
      </w:r>
      <w:r>
        <w:t xml:space="preserve">. Members will be influential voices in their fields and have a strong interest in advocating for and contributing to the development of improved policies for young people in Kenya. Youth Task Force members in the Next Generation Tanzania project have subsequently been called on by the government of Tanzania to advise on youth policies, and it is hoped that the Next Generation Kenya Youth Task Force will have a similarly powerful impact. </w:t>
      </w:r>
    </w:p>
    <w:p w:rsidR="006A030A" w:rsidRDefault="006A030A" w:rsidP="00F3438E">
      <w:pPr>
        <w:spacing w:after="0" w:line="240" w:lineRule="auto"/>
        <w:jc w:val="both"/>
      </w:pPr>
      <w:r>
        <w:t xml:space="preserve">Members will be expected to perform a series of duties, for which </w:t>
      </w:r>
      <w:r w:rsidR="004E4F31">
        <w:t>all expenses will be reimbursed</w:t>
      </w:r>
      <w:r>
        <w:t xml:space="preserve">. </w:t>
      </w:r>
      <w:r w:rsidR="00F1620A">
        <w:t xml:space="preserve">This is a voluntary role, and as such there will be no monetary compensation for involvement. </w:t>
      </w:r>
      <w:r>
        <w:t>Responsibilities include:</w:t>
      </w:r>
    </w:p>
    <w:p w:rsidR="006A030A" w:rsidRDefault="004E4F31" w:rsidP="00F3438E">
      <w:pPr>
        <w:pStyle w:val="ListParagraph"/>
        <w:numPr>
          <w:ilvl w:val="0"/>
          <w:numId w:val="2"/>
        </w:numPr>
        <w:spacing w:after="0" w:line="240" w:lineRule="auto"/>
        <w:jc w:val="both"/>
      </w:pPr>
      <w:r>
        <w:t>Attending 4-6</w:t>
      </w:r>
      <w:r w:rsidR="006A030A">
        <w:t xml:space="preserve"> meetings between May and November 2017 aimed at guiding the implementation of the project, discussing research findings, and developing recommendations for policy.</w:t>
      </w:r>
    </w:p>
    <w:p w:rsidR="006A030A" w:rsidRDefault="006A030A" w:rsidP="00F3438E">
      <w:pPr>
        <w:pStyle w:val="ListParagraph"/>
        <w:numPr>
          <w:ilvl w:val="0"/>
          <w:numId w:val="2"/>
        </w:numPr>
        <w:spacing w:after="0" w:line="240" w:lineRule="auto"/>
        <w:jc w:val="both"/>
      </w:pPr>
      <w:r>
        <w:t xml:space="preserve">Reading and reviewing the reports of the three research stages, namely the literature review on youth employment in Kenya, and qualitative and quantitative research into how young people live their lives and their hopes and fears for the future. </w:t>
      </w:r>
    </w:p>
    <w:p w:rsidR="006A030A" w:rsidRDefault="006A030A" w:rsidP="00F3438E">
      <w:pPr>
        <w:pStyle w:val="ListParagraph"/>
        <w:numPr>
          <w:ilvl w:val="0"/>
          <w:numId w:val="2"/>
        </w:numPr>
        <w:spacing w:after="0" w:line="240" w:lineRule="auto"/>
        <w:jc w:val="both"/>
      </w:pPr>
      <w:r>
        <w:t xml:space="preserve">Attend up to 3 launch events around the country </w:t>
      </w:r>
      <w:r w:rsidR="00F6006C">
        <w:t xml:space="preserve">in late 2017 </w:t>
      </w:r>
      <w:r>
        <w:t>for policy-makers and the public, assist in presenting the research findings at these events</w:t>
      </w:r>
      <w:r w:rsidR="004E4F31">
        <w:t>, and represent Next Generation Kenya to the media</w:t>
      </w:r>
      <w:r>
        <w:t>.</w:t>
      </w:r>
    </w:p>
    <w:p w:rsidR="00F3438E" w:rsidRDefault="00F3438E" w:rsidP="00F3438E">
      <w:pPr>
        <w:spacing w:after="0" w:line="240" w:lineRule="auto"/>
        <w:jc w:val="both"/>
      </w:pPr>
    </w:p>
    <w:p w:rsidR="00E369A2" w:rsidRDefault="00E369A2" w:rsidP="00F3438E">
      <w:pPr>
        <w:spacing w:after="0" w:line="240" w:lineRule="auto"/>
        <w:jc w:val="both"/>
      </w:pPr>
      <w:r>
        <w:t xml:space="preserve">If you are interested in becoming a Youth Task Force member and feel that you possess the right attributes for the role, please e-mail your </w:t>
      </w:r>
      <w:r w:rsidR="00735C31">
        <w:t xml:space="preserve">summary </w:t>
      </w:r>
      <w:r>
        <w:t xml:space="preserve">CV with a </w:t>
      </w:r>
      <w:r w:rsidR="006C7302" w:rsidRPr="006C7302">
        <w:rPr>
          <w:b/>
        </w:rPr>
        <w:t>one-page</w:t>
      </w:r>
      <w:r w:rsidR="006C7302">
        <w:t xml:space="preserve"> </w:t>
      </w:r>
      <w:r>
        <w:t>covering letter</w:t>
      </w:r>
      <w:r w:rsidR="004E4F31">
        <w:t xml:space="preserve"> </w:t>
      </w:r>
      <w:r w:rsidR="00735C31">
        <w:t xml:space="preserve">(as one document, maximum 4 pages) </w:t>
      </w:r>
      <w:r w:rsidR="004E4F31">
        <w:t>expressing your interest and suitability</w:t>
      </w:r>
      <w:r>
        <w:t xml:space="preserve"> to </w:t>
      </w:r>
      <w:r w:rsidR="00E04889" w:rsidRPr="006C7302">
        <w:rPr>
          <w:b/>
        </w:rPr>
        <w:t>Anne Maina</w:t>
      </w:r>
      <w:r>
        <w:t xml:space="preserve"> at the British Council, Kenya. </w:t>
      </w:r>
      <w:r w:rsidR="00E04889">
        <w:t>Anne’s</w:t>
      </w:r>
      <w:r>
        <w:t xml:space="preserve"> e-mail is </w:t>
      </w:r>
      <w:hyperlink r:id="rId8" w:history="1">
        <w:r w:rsidR="00E04889" w:rsidRPr="00D14709">
          <w:rPr>
            <w:rStyle w:val="Hyperlink"/>
          </w:rPr>
          <w:t>Anne.Maina@britishcouncil.or.ke</w:t>
        </w:r>
      </w:hyperlink>
      <w:r w:rsidR="00E04889">
        <w:t xml:space="preserve"> Applications must be received by the </w:t>
      </w:r>
      <w:r w:rsidR="00735C31">
        <w:rPr>
          <w:b/>
        </w:rPr>
        <w:t>14</w:t>
      </w:r>
      <w:r w:rsidR="00E04889" w:rsidRPr="00E04889">
        <w:rPr>
          <w:b/>
        </w:rPr>
        <w:t xml:space="preserve"> May 2017</w:t>
      </w:r>
    </w:p>
    <w:sectPr w:rsidR="00E369A2" w:rsidSect="00735C31">
      <w:headerReference w:type="default" r:id="rId9"/>
      <w:footerReference w:type="default" r:id="rId10"/>
      <w:pgSz w:w="11906" w:h="16838"/>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4E" w:rsidRDefault="00DF7F4E" w:rsidP="00DF7F4E">
      <w:pPr>
        <w:spacing w:after="0" w:line="240" w:lineRule="auto"/>
      </w:pPr>
      <w:r>
        <w:separator/>
      </w:r>
    </w:p>
  </w:endnote>
  <w:endnote w:type="continuationSeparator" w:id="0">
    <w:p w:rsidR="00DF7F4E" w:rsidRDefault="00DF7F4E" w:rsidP="00DF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4E" w:rsidRDefault="00DF7F4E" w:rsidP="00DF7F4E">
    <w:pPr>
      <w:tabs>
        <w:tab w:val="center" w:pos="4513"/>
        <w:tab w:val="right" w:pos="9639"/>
      </w:tabs>
      <w:spacing w:after="0" w:line="240" w:lineRule="auto"/>
    </w:pPr>
    <w:r>
      <w:tab/>
    </w:r>
    <w:r>
      <w:tab/>
    </w:r>
  </w:p>
  <w:p w:rsidR="00DF7F4E" w:rsidRDefault="00DF7F4E" w:rsidP="00DF7F4E">
    <w:pPr>
      <w:tabs>
        <w:tab w:val="center" w:pos="4513"/>
        <w:tab w:val="right" w:pos="9026"/>
      </w:tabs>
      <w:spacing w:after="0" w:line="240" w:lineRule="auto"/>
    </w:pPr>
  </w:p>
  <w:p w:rsidR="00DF7F4E" w:rsidRDefault="00DF7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4E" w:rsidRDefault="00DF7F4E" w:rsidP="00DF7F4E">
      <w:pPr>
        <w:spacing w:after="0" w:line="240" w:lineRule="auto"/>
      </w:pPr>
      <w:r>
        <w:separator/>
      </w:r>
    </w:p>
  </w:footnote>
  <w:footnote w:type="continuationSeparator" w:id="0">
    <w:p w:rsidR="00DF7F4E" w:rsidRDefault="00DF7F4E" w:rsidP="00DF7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B28" w:rsidRDefault="001A1B28">
    <w:pPr>
      <w:pStyle w:val="Header"/>
    </w:pPr>
    <w:r>
      <w:rPr>
        <w:noProof/>
        <w:lang w:eastAsia="en-GB"/>
      </w:rPr>
      <w:drawing>
        <wp:anchor distT="0" distB="0" distL="114300" distR="114300" simplePos="0" relativeHeight="251662336" behindDoc="0" locked="0" layoutInCell="1" allowOverlap="1" wp14:anchorId="5F312C77" wp14:editId="7C83C896">
          <wp:simplePos x="0" y="0"/>
          <wp:positionH relativeFrom="column">
            <wp:posOffset>-525780</wp:posOffset>
          </wp:positionH>
          <wp:positionV relativeFrom="paragraph">
            <wp:posOffset>-130175</wp:posOffset>
          </wp:positionV>
          <wp:extent cx="1432560" cy="377825"/>
          <wp:effectExtent l="0" t="0" r="0" b="3175"/>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3778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Theme="minorBidi" w:hAnsiTheme="minorBidi"/>
        <w:b/>
        <w:noProof/>
        <w:sz w:val="28"/>
        <w:szCs w:val="28"/>
        <w:lang w:eastAsia="en-GB"/>
      </w:rPr>
      <w:drawing>
        <wp:anchor distT="0" distB="0" distL="114300" distR="114300" simplePos="0" relativeHeight="251664384" behindDoc="0" locked="0" layoutInCell="1" allowOverlap="1" wp14:anchorId="66B33041" wp14:editId="034F20EF">
          <wp:simplePos x="0" y="0"/>
          <wp:positionH relativeFrom="column">
            <wp:posOffset>4773295</wp:posOffset>
          </wp:positionH>
          <wp:positionV relativeFrom="paragraph">
            <wp:posOffset>-153670</wp:posOffset>
          </wp:positionV>
          <wp:extent cx="1349375" cy="1012190"/>
          <wp:effectExtent l="0" t="0" r="3175" b="0"/>
          <wp:wrapSquare wrapText="bothSides"/>
          <wp:docPr id="6" name="Picture 6" descr="C:\Users\georgekogolla\AppData\Local\Microsoft\Windows\Temporary Internet Files\Content.Outlook\EAJVZBLY\UKai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kogolla\AppData\Local\Microsoft\Windows\Temporary Internet Files\Content.Outlook\EAJVZBLY\UKaid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9375" cy="1012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5442D"/>
    <w:multiLevelType w:val="hybridMultilevel"/>
    <w:tmpl w:val="7C1E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35690B"/>
    <w:multiLevelType w:val="hybridMultilevel"/>
    <w:tmpl w:val="3D5685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DB"/>
    <w:rsid w:val="000138F6"/>
    <w:rsid w:val="001A1B28"/>
    <w:rsid w:val="003A1F88"/>
    <w:rsid w:val="004B2D96"/>
    <w:rsid w:val="004E4F31"/>
    <w:rsid w:val="005759DB"/>
    <w:rsid w:val="00682E08"/>
    <w:rsid w:val="006A030A"/>
    <w:rsid w:val="006C7302"/>
    <w:rsid w:val="006F0F3F"/>
    <w:rsid w:val="00735C31"/>
    <w:rsid w:val="00995B36"/>
    <w:rsid w:val="009E5998"/>
    <w:rsid w:val="00A12B0A"/>
    <w:rsid w:val="00B32B4C"/>
    <w:rsid w:val="00C13A22"/>
    <w:rsid w:val="00CF6E89"/>
    <w:rsid w:val="00DC2595"/>
    <w:rsid w:val="00DF7F4E"/>
    <w:rsid w:val="00E04889"/>
    <w:rsid w:val="00E369A2"/>
    <w:rsid w:val="00F1620A"/>
    <w:rsid w:val="00F3438E"/>
    <w:rsid w:val="00F6006C"/>
    <w:rsid w:val="00FB2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59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9D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138F6"/>
    <w:pPr>
      <w:ind w:left="720"/>
      <w:contextualSpacing/>
    </w:pPr>
  </w:style>
  <w:style w:type="character" w:styleId="Hyperlink">
    <w:name w:val="Hyperlink"/>
    <w:basedOn w:val="DefaultParagraphFont"/>
    <w:uiPriority w:val="99"/>
    <w:unhideWhenUsed/>
    <w:rsid w:val="00E369A2"/>
    <w:rPr>
      <w:color w:val="0563C1" w:themeColor="hyperlink"/>
      <w:u w:val="single"/>
    </w:rPr>
  </w:style>
  <w:style w:type="paragraph" w:styleId="BalloonText">
    <w:name w:val="Balloon Text"/>
    <w:basedOn w:val="Normal"/>
    <w:link w:val="BalloonTextChar"/>
    <w:uiPriority w:val="99"/>
    <w:semiHidden/>
    <w:unhideWhenUsed/>
    <w:rsid w:val="00B32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B4C"/>
    <w:rPr>
      <w:rFonts w:ascii="Tahoma" w:hAnsi="Tahoma" w:cs="Tahoma"/>
      <w:sz w:val="16"/>
      <w:szCs w:val="16"/>
    </w:rPr>
  </w:style>
  <w:style w:type="paragraph" w:styleId="NormalWeb">
    <w:name w:val="Normal (Web)"/>
    <w:basedOn w:val="Normal"/>
    <w:uiPriority w:val="99"/>
    <w:unhideWhenUsed/>
    <w:rsid w:val="00B32B4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DF7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F4E"/>
  </w:style>
  <w:style w:type="paragraph" w:styleId="Footer">
    <w:name w:val="footer"/>
    <w:basedOn w:val="Normal"/>
    <w:link w:val="FooterChar"/>
    <w:uiPriority w:val="99"/>
    <w:unhideWhenUsed/>
    <w:rsid w:val="00DF7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59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9D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138F6"/>
    <w:pPr>
      <w:ind w:left="720"/>
      <w:contextualSpacing/>
    </w:pPr>
  </w:style>
  <w:style w:type="character" w:styleId="Hyperlink">
    <w:name w:val="Hyperlink"/>
    <w:basedOn w:val="DefaultParagraphFont"/>
    <w:uiPriority w:val="99"/>
    <w:unhideWhenUsed/>
    <w:rsid w:val="00E369A2"/>
    <w:rPr>
      <w:color w:val="0563C1" w:themeColor="hyperlink"/>
      <w:u w:val="single"/>
    </w:rPr>
  </w:style>
  <w:style w:type="paragraph" w:styleId="BalloonText">
    <w:name w:val="Balloon Text"/>
    <w:basedOn w:val="Normal"/>
    <w:link w:val="BalloonTextChar"/>
    <w:uiPriority w:val="99"/>
    <w:semiHidden/>
    <w:unhideWhenUsed/>
    <w:rsid w:val="00B32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B4C"/>
    <w:rPr>
      <w:rFonts w:ascii="Tahoma" w:hAnsi="Tahoma" w:cs="Tahoma"/>
      <w:sz w:val="16"/>
      <w:szCs w:val="16"/>
    </w:rPr>
  </w:style>
  <w:style w:type="paragraph" w:styleId="NormalWeb">
    <w:name w:val="Normal (Web)"/>
    <w:basedOn w:val="Normal"/>
    <w:uiPriority w:val="99"/>
    <w:unhideWhenUsed/>
    <w:rsid w:val="00B32B4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DF7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F4E"/>
  </w:style>
  <w:style w:type="paragraph" w:styleId="Footer">
    <w:name w:val="footer"/>
    <w:basedOn w:val="Normal"/>
    <w:link w:val="FooterChar"/>
    <w:uiPriority w:val="99"/>
    <w:unhideWhenUsed/>
    <w:rsid w:val="00DF7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Maina@britishcouncil.or.k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Ogolla, Belinda (Kenya)</cp:lastModifiedBy>
  <cp:revision>2</cp:revision>
  <cp:lastPrinted>2017-05-02T08:39:00Z</cp:lastPrinted>
  <dcterms:created xsi:type="dcterms:W3CDTF">2017-05-03T11:54:00Z</dcterms:created>
  <dcterms:modified xsi:type="dcterms:W3CDTF">2017-05-03T11:54:00Z</dcterms:modified>
</cp:coreProperties>
</file>